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492" w:rsidRPr="00DA4C2D" w:rsidRDefault="00E850CD" w:rsidP="00DA4C2D">
      <w:pPr>
        <w:jc w:val="center"/>
        <w:rPr>
          <w:rFonts w:ascii="Comic Sans MS" w:hAnsi="Comic Sans MS" w:cstheme="minorHAnsi"/>
          <w:b/>
          <w:caps/>
          <w:sz w:val="28"/>
          <w:szCs w:val="28"/>
          <w:lang w:val="es-ES_tradnl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A4C2D">
        <w:rPr>
          <w:rFonts w:ascii="Comic Sans MS" w:hAnsi="Comic Sans MS" w:cstheme="minorHAnsi"/>
          <w:b/>
          <w:caps/>
          <w:sz w:val="28"/>
          <w:szCs w:val="28"/>
          <w:lang w:val="es-ES_tradnl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Las Perlas de Rusia. (Vladimir-Suzdal-Yaroslavl)</w:t>
      </w:r>
    </w:p>
    <w:p w:rsidR="00E850CD" w:rsidRDefault="00E850CD" w:rsidP="00486FF7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E850CD" w:rsidRDefault="00E850CD" w:rsidP="00486FF7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>Duración: 2 días</w:t>
      </w:r>
    </w:p>
    <w:p w:rsidR="00DA4C2D" w:rsidRPr="00DA4C2D" w:rsidRDefault="00DA4C2D" w:rsidP="00486FF7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 xml:space="preserve">Precio de la excursión: </w:t>
      </w:r>
      <w:r w:rsidRPr="00544954">
        <w:rPr>
          <w:rFonts w:ascii="Comic Sans MS" w:hAnsi="Comic Sans MS" w:cstheme="minorHAnsi"/>
          <w:b/>
          <w:color w:val="FF0000"/>
          <w:sz w:val="28"/>
          <w:szCs w:val="28"/>
          <w:lang w:val="es-ES_tradnl"/>
        </w:rPr>
        <w:t>560 USD</w:t>
      </w:r>
    </w:p>
    <w:p w:rsidR="00E850CD" w:rsidRDefault="00E850CD" w:rsidP="00486FF7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E850CD" w:rsidRPr="00544954" w:rsidRDefault="00E850CD" w:rsidP="00486FF7">
      <w:pP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</w:pPr>
      <w:r w:rsidRPr="00544954">
        <w:rPr>
          <w:rFonts w:ascii="Comic Sans MS" w:hAnsi="Comic Sans MS" w:cstheme="minorHAnsi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11E57AA" wp14:editId="6415EF45">
            <wp:simplePos x="0" y="0"/>
            <wp:positionH relativeFrom="column">
              <wp:posOffset>3126105</wp:posOffset>
            </wp:positionH>
            <wp:positionV relativeFrom="paragraph">
              <wp:posOffset>42545</wp:posOffset>
            </wp:positionV>
            <wp:extent cx="318262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462" y="21370"/>
                <wp:lineTo x="2146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adimi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62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Vladimir</w:t>
      </w:r>
    </w:p>
    <w:p w:rsidR="00E850CD" w:rsidRPr="00E850CD" w:rsidRDefault="00E850CD" w:rsidP="00E850CD">
      <w:pPr>
        <w:pStyle w:val="a9"/>
        <w:numPr>
          <w:ilvl w:val="0"/>
          <w:numId w:val="30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E850CD">
        <w:rPr>
          <w:rFonts w:asciiTheme="minorHAnsi" w:hAnsiTheme="minorHAnsi" w:cstheme="minorHAnsi"/>
          <w:sz w:val="28"/>
          <w:szCs w:val="28"/>
          <w:lang w:val="es-ES_tradnl"/>
        </w:rPr>
        <w:t xml:space="preserve">Interior de la Catedral Uspenski (de Dormición de la Theotokos) </w:t>
      </w:r>
    </w:p>
    <w:p w:rsidR="00E850CD" w:rsidRPr="00E850CD" w:rsidRDefault="00E850CD" w:rsidP="00E850CD">
      <w:pPr>
        <w:pStyle w:val="a9"/>
        <w:numPr>
          <w:ilvl w:val="0"/>
          <w:numId w:val="30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E850CD">
        <w:rPr>
          <w:rFonts w:asciiTheme="minorHAnsi" w:hAnsiTheme="minorHAnsi" w:cstheme="minorHAnsi"/>
          <w:sz w:val="28"/>
          <w:szCs w:val="28"/>
          <w:lang w:val="es-ES_tradnl"/>
        </w:rPr>
        <w:t>Exterior de la Catedral de San Demetrio</w:t>
      </w:r>
    </w:p>
    <w:p w:rsidR="00E850CD" w:rsidRDefault="00E850CD" w:rsidP="00E850CD">
      <w:pPr>
        <w:pStyle w:val="a9"/>
        <w:numPr>
          <w:ilvl w:val="0"/>
          <w:numId w:val="30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E850CD">
        <w:rPr>
          <w:rFonts w:asciiTheme="minorHAnsi" w:hAnsiTheme="minorHAnsi" w:cstheme="minorHAnsi"/>
          <w:sz w:val="28"/>
          <w:szCs w:val="28"/>
          <w:lang w:val="es-ES_tradnl"/>
        </w:rPr>
        <w:t>La Puerta Dorada</w:t>
      </w:r>
    </w:p>
    <w:p w:rsidR="00E850CD" w:rsidRDefault="00E850CD" w:rsidP="00E850C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E850CD" w:rsidRPr="00544954" w:rsidRDefault="00544954" w:rsidP="00E850CD">
      <w:pP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Sú</w:t>
      </w:r>
      <w:r w:rsidR="00E850CD"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zdal</w:t>
      </w:r>
    </w:p>
    <w:p w:rsidR="00DA4C2D" w:rsidRPr="00DA4C2D" w:rsidRDefault="00DA4C2D" w:rsidP="00DA4C2D">
      <w:pPr>
        <w:pStyle w:val="a9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 xml:space="preserve">El Kremlin de Súzdal </w:t>
      </w:r>
    </w:p>
    <w:p w:rsidR="00DA4C2D" w:rsidRPr="00DA4C2D" w:rsidRDefault="00DA4C2D" w:rsidP="00DA4C2D">
      <w:pPr>
        <w:pStyle w:val="a9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E0635B" wp14:editId="06507C12">
            <wp:simplePos x="0" y="0"/>
            <wp:positionH relativeFrom="column">
              <wp:posOffset>3168015</wp:posOffset>
            </wp:positionH>
            <wp:positionV relativeFrom="paragraph">
              <wp:posOffset>177165</wp:posOffset>
            </wp:positionV>
            <wp:extent cx="3141345" cy="2095500"/>
            <wp:effectExtent l="0" t="0" r="1905" b="0"/>
            <wp:wrapTight wrapText="bothSides">
              <wp:wrapPolygon edited="0">
                <wp:start x="0" y="0"/>
                <wp:lineTo x="0" y="21404"/>
                <wp:lineTo x="21482" y="21404"/>
                <wp:lineTo x="2148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zda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34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El Museo de la Arquitectura en Madera</w:t>
      </w:r>
    </w:p>
    <w:p w:rsidR="00DA4C2D" w:rsidRPr="00DA4C2D" w:rsidRDefault="00DA4C2D" w:rsidP="00DA4C2D">
      <w:pPr>
        <w:pStyle w:val="a9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Monasterio del Salvador y San Eutimio</w:t>
      </w:r>
    </w:p>
    <w:p w:rsidR="00E850CD" w:rsidRDefault="00DA4C2D" w:rsidP="00DA4C2D">
      <w:pPr>
        <w:pStyle w:val="a9"/>
        <w:numPr>
          <w:ilvl w:val="0"/>
          <w:numId w:val="31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Mini concierto de campanadas</w:t>
      </w:r>
    </w:p>
    <w:p w:rsid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DA4C2D" w:rsidRPr="00544954" w:rsidRDefault="00DA4C2D" w:rsidP="00DA4C2D">
      <w:pP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</w:pPr>
      <w:r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Yaroslavl</w:t>
      </w:r>
    </w:p>
    <w:p w:rsidR="00DA4C2D" w:rsidRPr="00DA4C2D" w:rsidRDefault="00DA4C2D" w:rsidP="00DA4C2D">
      <w:pPr>
        <w:pStyle w:val="a9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 xml:space="preserve">Visita panorámica a la ciudad </w:t>
      </w:r>
    </w:p>
    <w:p w:rsidR="00DA4C2D" w:rsidRPr="00DA4C2D" w:rsidRDefault="00DA4C2D" w:rsidP="00DA4C2D">
      <w:pPr>
        <w:pStyle w:val="a9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 xml:space="preserve">La Iglesia del Profeta Elías </w:t>
      </w:r>
    </w:p>
    <w:p w:rsidR="00DA4C2D" w:rsidRDefault="00DA4C2D" w:rsidP="00DA4C2D">
      <w:pPr>
        <w:pStyle w:val="a9"/>
        <w:numPr>
          <w:ilvl w:val="0"/>
          <w:numId w:val="32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La catedral de la Transfiguración</w:t>
      </w:r>
    </w:p>
    <w:p w:rsid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DA4C2D" w:rsidRPr="00DA4C2D" w:rsidRDefault="00DA4C2D" w:rsidP="00DA4C2D">
      <w:pPr>
        <w:rPr>
          <w:rFonts w:asciiTheme="minorHAnsi" w:hAnsiTheme="minorHAnsi" w:cstheme="minorHAnsi"/>
          <w:b/>
          <w:sz w:val="28"/>
          <w:szCs w:val="28"/>
          <w:lang w:val="es-ES_tradnl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8E02AB0" wp14:editId="4AD2A5BC">
            <wp:simplePos x="0" y="0"/>
            <wp:positionH relativeFrom="column">
              <wp:posOffset>3145155</wp:posOffset>
            </wp:positionH>
            <wp:positionV relativeFrom="paragraph">
              <wp:posOffset>19050</wp:posOffset>
            </wp:positionV>
            <wp:extent cx="316992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418" y="21392"/>
                <wp:lineTo x="21418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roslav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4C2D">
        <w:rPr>
          <w:rFonts w:asciiTheme="minorHAnsi" w:hAnsiTheme="minorHAnsi" w:cstheme="minorHAnsi"/>
          <w:b/>
          <w:sz w:val="28"/>
          <w:szCs w:val="28"/>
          <w:lang w:val="es-ES_tradnl"/>
        </w:rPr>
        <w:t>En el costo del tour esta incluido:</w:t>
      </w:r>
    </w:p>
    <w:p w:rsidR="00DA4C2D" w:rsidRP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DA4C2D" w:rsidRPr="00DA4C2D" w:rsidRDefault="00DA4C2D" w:rsidP="00DA4C2D">
      <w:pPr>
        <w:pStyle w:val="a9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Alojamiento en habitación doble</w:t>
      </w:r>
    </w:p>
    <w:p w:rsidR="00DA4C2D" w:rsidRPr="00DA4C2D" w:rsidRDefault="00DA4C2D" w:rsidP="00DA4C2D">
      <w:pPr>
        <w:pStyle w:val="a9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Media pensión</w:t>
      </w:r>
    </w:p>
    <w:p w:rsidR="00DA4C2D" w:rsidRPr="00DA4C2D" w:rsidRDefault="00DA4C2D" w:rsidP="00DA4C2D">
      <w:pPr>
        <w:pStyle w:val="a9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Servicio de excursiones según el programa (incluyendo los servicios del guía local y entradas)</w:t>
      </w:r>
    </w:p>
    <w:p w:rsidR="00DA4C2D" w:rsidRPr="00DA4C2D" w:rsidRDefault="00DA4C2D" w:rsidP="00DA4C2D">
      <w:pPr>
        <w:pStyle w:val="a9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Servicio de guía de acompañamiento en español.</w:t>
      </w:r>
    </w:p>
    <w:p w:rsidR="00DA4C2D" w:rsidRDefault="00DA4C2D" w:rsidP="00DA4C2D">
      <w:pPr>
        <w:pStyle w:val="a9"/>
        <w:numPr>
          <w:ilvl w:val="0"/>
          <w:numId w:val="33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DA4C2D">
        <w:rPr>
          <w:rFonts w:asciiTheme="minorHAnsi" w:hAnsiTheme="minorHAnsi" w:cstheme="minorHAnsi"/>
          <w:sz w:val="28"/>
          <w:szCs w:val="28"/>
          <w:lang w:val="es-ES_tradnl"/>
        </w:rPr>
        <w:t>Servicio de transporte por los dos días (2-4 personas: Miniven de primera clase con aire acondicionado. 5-12 personas: Microautobus de primera clase con aire acondicionado.)</w:t>
      </w:r>
    </w:p>
    <w:p w:rsid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DA4C2D" w:rsidRDefault="00DA4C2D" w:rsidP="00DA4C2D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A90873" w:rsidRDefault="00A90873" w:rsidP="00A90873">
      <w:pPr>
        <w:jc w:val="center"/>
        <w:rPr>
          <w:rFonts w:ascii="Comic Sans MS" w:hAnsi="Comic Sans MS" w:cstheme="minorHAnsi"/>
          <w:b/>
          <w:caps/>
          <w:sz w:val="28"/>
          <w:szCs w:val="28"/>
          <w:lang w:val="es-ES_tradnl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90873">
        <w:rPr>
          <w:rFonts w:ascii="Comic Sans MS" w:hAnsi="Comic Sans MS" w:cstheme="minorHAnsi"/>
          <w:b/>
          <w:caps/>
          <w:sz w:val="28"/>
          <w:szCs w:val="28"/>
          <w:lang w:val="es-ES_tradnl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El repique mágico de las campanas.</w:t>
      </w:r>
    </w:p>
    <w:p w:rsidR="00A90873" w:rsidRDefault="00A90873" w:rsidP="00A90873">
      <w:pPr>
        <w:jc w:val="center"/>
        <w:rPr>
          <w:rFonts w:asciiTheme="minorHAnsi" w:hAnsiTheme="minorHAnsi" w:cstheme="minorHAnsi"/>
          <w:sz w:val="28"/>
          <w:szCs w:val="28"/>
          <w:lang w:val="es-ES_tradnl"/>
        </w:rPr>
      </w:pPr>
      <w:r w:rsidRPr="00A90873">
        <w:rPr>
          <w:rFonts w:ascii="Comic Sans MS" w:hAnsi="Comic Sans MS" w:cstheme="minorHAnsi"/>
          <w:b/>
          <w:caps/>
          <w:sz w:val="28"/>
          <w:szCs w:val="28"/>
          <w:lang w:val="es-ES_tradnl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Sergiev Posad - Alexándrov - Suzdal - Vladimir</w:t>
      </w: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>Duración: 2 días</w:t>
      </w:r>
    </w:p>
    <w:p w:rsidR="00544954" w:rsidRPr="00DA4C2D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 xml:space="preserve">Precio de la excursión: </w:t>
      </w:r>
      <w:r>
        <w:rPr>
          <w:rFonts w:ascii="Comic Sans MS" w:hAnsi="Comic Sans MS" w:cstheme="minorHAnsi"/>
          <w:b/>
          <w:color w:val="FF0000"/>
          <w:sz w:val="28"/>
          <w:szCs w:val="28"/>
          <w:lang w:val="es-ES_tradnl"/>
        </w:rPr>
        <w:t>465</w:t>
      </w:r>
      <w:r w:rsidRPr="00544954">
        <w:rPr>
          <w:rFonts w:ascii="Comic Sans MS" w:hAnsi="Comic Sans MS" w:cstheme="minorHAnsi"/>
          <w:b/>
          <w:color w:val="FF0000"/>
          <w:sz w:val="28"/>
          <w:szCs w:val="28"/>
          <w:lang w:val="es-ES_tradnl"/>
        </w:rPr>
        <w:t xml:space="preserve"> USD</w:t>
      </w:r>
    </w:p>
    <w:p w:rsidR="00A90873" w:rsidRPr="00544954" w:rsidRDefault="0069076F" w:rsidP="00DA4C2D">
      <w:pP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7313E7B" wp14:editId="5736C05C">
            <wp:simplePos x="0" y="0"/>
            <wp:positionH relativeFrom="column">
              <wp:posOffset>2737485</wp:posOffset>
            </wp:positionH>
            <wp:positionV relativeFrom="paragraph">
              <wp:posOffset>79375</wp:posOffset>
            </wp:positionV>
            <wp:extent cx="3492500" cy="1819275"/>
            <wp:effectExtent l="0" t="0" r="0" b="9525"/>
            <wp:wrapTight wrapText="bothSides">
              <wp:wrapPolygon edited="0">
                <wp:start x="0" y="0"/>
                <wp:lineTo x="0" y="21487"/>
                <wp:lineTo x="21443" y="21487"/>
                <wp:lineTo x="21443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giev-posa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954"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Sergiev Posad</w:t>
      </w:r>
    </w:p>
    <w:p w:rsidR="00544954" w:rsidRPr="00544954" w:rsidRDefault="00544954" w:rsidP="00544954">
      <w:pPr>
        <w:pStyle w:val="a9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El conjunto arquitectónico de Lavra y sus iglesias</w:t>
      </w:r>
    </w:p>
    <w:p w:rsidR="00544954" w:rsidRDefault="00544954" w:rsidP="00544954">
      <w:pPr>
        <w:pStyle w:val="a9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Catedral  de la santísima Trinidad</w:t>
      </w:r>
    </w:p>
    <w:p w:rsidR="00544954" w:rsidRDefault="00544954" w:rsidP="00544954">
      <w:pPr>
        <w:pStyle w:val="a9"/>
        <w:numPr>
          <w:ilvl w:val="0"/>
          <w:numId w:val="34"/>
        </w:num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>Vista panorámica de la ciudad</w:t>
      </w: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Alexá</w:t>
      </w:r>
      <w:r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ndrov</w:t>
      </w:r>
    </w:p>
    <w:p w:rsidR="00544954" w:rsidRPr="00544954" w:rsidRDefault="00544954" w:rsidP="00544954">
      <w:pPr>
        <w:pStyle w:val="a9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Theme="minorHAnsi" w:hAnsiTheme="minorHAnsi" w:cstheme="minorHAnsi"/>
          <w:sz w:val="28"/>
          <w:szCs w:val="28"/>
          <w:lang w:val="es-ES_tradnl"/>
        </w:rPr>
        <w:t>Territorio del Arrabal de Alexá</w:t>
      </w:r>
      <w:r w:rsidRPr="00544954">
        <w:rPr>
          <w:rFonts w:asciiTheme="minorHAnsi" w:hAnsiTheme="minorHAnsi" w:cstheme="minorHAnsi"/>
          <w:sz w:val="28"/>
          <w:szCs w:val="28"/>
          <w:lang w:val="es-ES_tradnl"/>
        </w:rPr>
        <w:t xml:space="preserve">ndrov </w:t>
      </w:r>
    </w:p>
    <w:p w:rsidR="00544954" w:rsidRPr="00544954" w:rsidRDefault="00544954" w:rsidP="00544954">
      <w:pPr>
        <w:pStyle w:val="a9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 xml:space="preserve">El interior del Templo en la casa de Ivan el Terrible </w:t>
      </w:r>
    </w:p>
    <w:p w:rsidR="00544954" w:rsidRDefault="0069076F" w:rsidP="00544954">
      <w:pPr>
        <w:pStyle w:val="a9"/>
        <w:numPr>
          <w:ilvl w:val="0"/>
          <w:numId w:val="35"/>
        </w:numPr>
        <w:rPr>
          <w:rFonts w:asciiTheme="minorHAnsi" w:hAnsiTheme="minorHAnsi" w:cstheme="minorHAnsi"/>
          <w:sz w:val="28"/>
          <w:szCs w:val="28"/>
          <w:lang w:val="es-ES_tradnl"/>
        </w:rPr>
      </w:pPr>
      <w:bookmarkStart w:id="0" w:name="_GoBack"/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E86F8CC" wp14:editId="3B037484">
            <wp:simplePos x="0" y="0"/>
            <wp:positionH relativeFrom="column">
              <wp:posOffset>2737485</wp:posOffset>
            </wp:positionH>
            <wp:positionV relativeFrom="paragraph">
              <wp:posOffset>2540</wp:posOffset>
            </wp:positionV>
            <wp:extent cx="3495675" cy="2599690"/>
            <wp:effectExtent l="0" t="0" r="9525" b="0"/>
            <wp:wrapTight wrapText="bothSides">
              <wp:wrapPolygon edited="0">
                <wp:start x="0" y="0"/>
                <wp:lineTo x="0" y="21368"/>
                <wp:lineTo x="21541" y="21368"/>
                <wp:lineTo x="21541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exandrov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4954" w:rsidRPr="00544954">
        <w:rPr>
          <w:rFonts w:asciiTheme="minorHAnsi" w:hAnsiTheme="minorHAnsi" w:cstheme="minorHAnsi"/>
          <w:sz w:val="28"/>
          <w:szCs w:val="28"/>
          <w:lang w:val="es-ES_tradnl"/>
        </w:rPr>
        <w:t>Las salas de Ivan el Terrible</w:t>
      </w: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544954" w:rsidRP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  <w: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Sú</w:t>
      </w:r>
      <w:r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zdal</w:t>
      </w:r>
    </w:p>
    <w:p w:rsidR="00544954" w:rsidRPr="00544954" w:rsidRDefault="00544954" w:rsidP="00544954">
      <w:pPr>
        <w:pStyle w:val="a9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 xml:space="preserve">El Kremlin de Súzdal </w:t>
      </w:r>
    </w:p>
    <w:p w:rsidR="00544954" w:rsidRPr="00544954" w:rsidRDefault="00544954" w:rsidP="00544954">
      <w:pPr>
        <w:pStyle w:val="a9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El Museo de la Arquitectura en Madera</w:t>
      </w:r>
    </w:p>
    <w:p w:rsidR="00544954" w:rsidRPr="00544954" w:rsidRDefault="00544954" w:rsidP="00544954">
      <w:pPr>
        <w:pStyle w:val="a9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Monasterio del Salvador y San Eutimio</w:t>
      </w:r>
    </w:p>
    <w:p w:rsidR="00544954" w:rsidRDefault="00544954" w:rsidP="00544954">
      <w:pPr>
        <w:pStyle w:val="a9"/>
        <w:numPr>
          <w:ilvl w:val="0"/>
          <w:numId w:val="36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Mini concierto de campanadas</w:t>
      </w: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544954" w:rsidRDefault="00544954" w:rsidP="00544954">
      <w:pPr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</w:pPr>
      <w:r w:rsidRPr="00544954">
        <w:rPr>
          <w:rFonts w:ascii="Comic Sans MS" w:hAnsi="Comic Sans MS" w:cstheme="minorHAnsi"/>
          <w:b/>
          <w:color w:val="1F497D" w:themeColor="text2"/>
          <w:sz w:val="28"/>
          <w:szCs w:val="28"/>
          <w:lang w:val="es-ES_tradnl"/>
        </w:rPr>
        <w:t>Vladimir</w:t>
      </w:r>
    </w:p>
    <w:p w:rsidR="00544954" w:rsidRPr="00544954" w:rsidRDefault="00544954" w:rsidP="00544954">
      <w:pPr>
        <w:pStyle w:val="a9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 xml:space="preserve">Interior de la Catedral Uspenski (de Dormición de la Theotokos) </w:t>
      </w:r>
    </w:p>
    <w:p w:rsidR="00544954" w:rsidRPr="00544954" w:rsidRDefault="00544954" w:rsidP="00544954">
      <w:pPr>
        <w:pStyle w:val="a9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Exterior de la Catedral de San Demetrio</w:t>
      </w:r>
    </w:p>
    <w:p w:rsidR="00544954" w:rsidRPr="00544954" w:rsidRDefault="00544954" w:rsidP="00544954">
      <w:pPr>
        <w:pStyle w:val="a9"/>
        <w:numPr>
          <w:ilvl w:val="0"/>
          <w:numId w:val="37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544954">
        <w:rPr>
          <w:rFonts w:asciiTheme="minorHAnsi" w:hAnsiTheme="minorHAnsi" w:cstheme="minorHAnsi"/>
          <w:sz w:val="28"/>
          <w:szCs w:val="28"/>
          <w:lang w:val="es-ES_tradnl"/>
        </w:rPr>
        <w:t>La Puerta Dorada</w:t>
      </w:r>
    </w:p>
    <w:p w:rsidR="00544954" w:rsidRDefault="00544954" w:rsidP="00544954">
      <w:pPr>
        <w:rPr>
          <w:rFonts w:asciiTheme="minorHAnsi" w:hAnsiTheme="minorHAnsi" w:cstheme="minorHAnsi"/>
          <w:sz w:val="28"/>
          <w:szCs w:val="28"/>
          <w:lang w:val="es-ES_tradnl"/>
        </w:rPr>
      </w:pPr>
    </w:p>
    <w:p w:rsidR="0069076F" w:rsidRPr="0069076F" w:rsidRDefault="0069076F" w:rsidP="0069076F">
      <w:pPr>
        <w:rPr>
          <w:rFonts w:asciiTheme="minorHAnsi" w:hAnsiTheme="minorHAnsi" w:cstheme="minorHAnsi"/>
          <w:b/>
          <w:sz w:val="28"/>
          <w:szCs w:val="28"/>
          <w:lang w:val="es-ES_tradnl"/>
        </w:rPr>
      </w:pPr>
      <w:r w:rsidRPr="0069076F">
        <w:rPr>
          <w:rFonts w:asciiTheme="minorHAnsi" w:hAnsiTheme="minorHAnsi" w:cstheme="minorHAnsi"/>
          <w:b/>
          <w:sz w:val="28"/>
          <w:szCs w:val="28"/>
          <w:lang w:val="es-ES_tradnl"/>
        </w:rPr>
        <w:t>En el costo del tour esta incluido:</w:t>
      </w:r>
    </w:p>
    <w:p w:rsidR="0069076F" w:rsidRPr="0069076F" w:rsidRDefault="0069076F" w:rsidP="0069076F">
      <w:pPr>
        <w:pStyle w:val="a9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69076F">
        <w:rPr>
          <w:rFonts w:asciiTheme="minorHAnsi" w:hAnsiTheme="minorHAnsi" w:cstheme="minorHAnsi"/>
          <w:sz w:val="28"/>
          <w:szCs w:val="28"/>
          <w:lang w:val="es-ES_tradnl"/>
        </w:rPr>
        <w:t>Alojamiento en habitacion doble</w:t>
      </w:r>
    </w:p>
    <w:p w:rsidR="0069076F" w:rsidRPr="0069076F" w:rsidRDefault="0069076F" w:rsidP="0069076F">
      <w:pPr>
        <w:pStyle w:val="a9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69076F">
        <w:rPr>
          <w:rFonts w:asciiTheme="minorHAnsi" w:hAnsiTheme="minorHAnsi" w:cstheme="minorHAnsi"/>
          <w:sz w:val="28"/>
          <w:szCs w:val="28"/>
          <w:lang w:val="es-ES_tradnl"/>
        </w:rPr>
        <w:t>Media pension</w:t>
      </w:r>
    </w:p>
    <w:p w:rsidR="0069076F" w:rsidRPr="0069076F" w:rsidRDefault="0069076F" w:rsidP="0069076F">
      <w:pPr>
        <w:pStyle w:val="a9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69076F">
        <w:rPr>
          <w:rFonts w:asciiTheme="minorHAnsi" w:hAnsiTheme="minorHAnsi" w:cstheme="minorHAnsi"/>
          <w:sz w:val="28"/>
          <w:szCs w:val="28"/>
          <w:lang w:val="es-ES_tradnl"/>
        </w:rPr>
        <w:t>Servicio de excursiones segun el programa (incluyend</w:t>
      </w:r>
      <w:r w:rsidRPr="0069076F">
        <w:rPr>
          <w:rFonts w:asciiTheme="minorHAnsi" w:hAnsiTheme="minorHAnsi" w:cstheme="minorHAnsi"/>
          <w:sz w:val="28"/>
          <w:szCs w:val="28"/>
          <w:lang w:val="es-ES_tradnl"/>
        </w:rPr>
        <w:t>o los servicios del guia local,</w:t>
      </w:r>
      <w:r w:rsidRPr="0069076F">
        <w:rPr>
          <w:rFonts w:asciiTheme="minorHAnsi" w:hAnsiTheme="minorHAnsi" w:cstheme="minorHAnsi"/>
          <w:sz w:val="28"/>
          <w:szCs w:val="28"/>
          <w:lang w:val="es-ES_tradnl"/>
        </w:rPr>
        <w:t xml:space="preserve"> entradas</w:t>
      </w:r>
      <w:r w:rsidRPr="0069076F">
        <w:rPr>
          <w:rFonts w:asciiTheme="minorHAnsi" w:hAnsiTheme="minorHAnsi" w:cstheme="minorHAnsi"/>
          <w:sz w:val="28"/>
          <w:szCs w:val="28"/>
          <w:lang w:val="es-ES_tradnl"/>
        </w:rPr>
        <w:t xml:space="preserve"> y s</w:t>
      </w:r>
      <w:r w:rsidRPr="0069076F">
        <w:rPr>
          <w:rFonts w:asciiTheme="minorHAnsi" w:hAnsiTheme="minorHAnsi" w:cstheme="minorHAnsi"/>
          <w:sz w:val="28"/>
          <w:szCs w:val="28"/>
          <w:lang w:val="es-ES_tradnl"/>
        </w:rPr>
        <w:t>ervicio de guia de acompanamiento en espanol)</w:t>
      </w:r>
    </w:p>
    <w:p w:rsidR="0069076F" w:rsidRPr="0069076F" w:rsidRDefault="0069076F" w:rsidP="00544954">
      <w:pPr>
        <w:pStyle w:val="a9"/>
        <w:numPr>
          <w:ilvl w:val="0"/>
          <w:numId w:val="38"/>
        </w:numPr>
        <w:rPr>
          <w:rFonts w:asciiTheme="minorHAnsi" w:hAnsiTheme="minorHAnsi" w:cstheme="minorHAnsi"/>
          <w:sz w:val="28"/>
          <w:szCs w:val="28"/>
          <w:lang w:val="es-ES_tradnl"/>
        </w:rPr>
      </w:pPr>
      <w:r w:rsidRPr="0069076F">
        <w:rPr>
          <w:rFonts w:asciiTheme="minorHAnsi" w:hAnsiTheme="minorHAnsi" w:cstheme="minorHAnsi"/>
          <w:sz w:val="28"/>
          <w:szCs w:val="28"/>
          <w:lang w:val="es-ES_tradnl"/>
        </w:rPr>
        <w:t xml:space="preserve">Servicio de transporte por los dos dias </w:t>
      </w:r>
    </w:p>
    <w:sectPr w:rsidR="0069076F" w:rsidRPr="0069076F" w:rsidSect="005A3F51">
      <w:headerReference w:type="default" r:id="rId14"/>
      <w:pgSz w:w="11906" w:h="16838"/>
      <w:pgMar w:top="1667" w:right="1700" w:bottom="284" w:left="1134" w:header="142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41F" w:rsidRDefault="0026241F" w:rsidP="00CA6840">
      <w:r>
        <w:separator/>
      </w:r>
    </w:p>
  </w:endnote>
  <w:endnote w:type="continuationSeparator" w:id="0">
    <w:p w:rsidR="0026241F" w:rsidRDefault="0026241F" w:rsidP="00CA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41F" w:rsidRDefault="0026241F" w:rsidP="00CA6840">
      <w:r>
        <w:separator/>
      </w:r>
    </w:p>
  </w:footnote>
  <w:footnote w:type="continuationSeparator" w:id="0">
    <w:p w:rsidR="0026241F" w:rsidRDefault="0026241F" w:rsidP="00CA6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7C7" w:rsidRDefault="00A427C7">
    <w:pPr>
      <w:pStyle w:val="a3"/>
      <w:rPr>
        <w:noProof/>
        <w:szCs w:val="72"/>
        <w:lang w:val="es-ES"/>
      </w:rPr>
    </w:pPr>
  </w:p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33"/>
      <w:gridCol w:w="3955"/>
    </w:tblGrid>
    <w:tr w:rsidR="00A427C7" w:rsidTr="007D0F0A">
      <w:tc>
        <w:tcPr>
          <w:tcW w:w="5778" w:type="dxa"/>
        </w:tcPr>
        <w:p w:rsidR="00A427C7" w:rsidRDefault="00A427C7" w:rsidP="007D0F0A">
          <w:pPr>
            <w:pStyle w:val="a3"/>
            <w:jc w:val="center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2218660" cy="559019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primerarus-bi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0508" cy="5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427C7" w:rsidRPr="007D0F0A" w:rsidRDefault="00A427C7" w:rsidP="007D0F0A">
          <w:pPr>
            <w:pStyle w:val="a3"/>
            <w:jc w:val="center"/>
            <w:rPr>
              <w:rStyle w:val="a8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</w:pPr>
          <w:r w:rsidRPr="007D0F0A">
            <w:rPr>
              <w:rStyle w:val="a8"/>
              <w:rFonts w:asciiTheme="minorHAnsi" w:hAnsiTheme="minorHAnsi"/>
              <w:color w:val="4F81BD" w:themeColor="accent1"/>
              <w:sz w:val="18"/>
              <w:szCs w:val="18"/>
              <w:lang w:val="es-ES"/>
            </w:rPr>
            <w:t>Moscú, calle Nikólskaya, 4/5 . 2do piso oficina 251</w:t>
          </w:r>
        </w:p>
        <w:p w:rsidR="00A427C7" w:rsidRDefault="0026241F" w:rsidP="007D0F0A">
          <w:pPr>
            <w:pStyle w:val="a3"/>
            <w:jc w:val="center"/>
            <w:rPr>
              <w:rStyle w:val="a8"/>
              <w:rFonts w:asciiTheme="minorHAnsi" w:hAnsiTheme="minorHAnsi"/>
              <w:color w:val="4F81BD" w:themeColor="accent1"/>
              <w:sz w:val="16"/>
              <w:szCs w:val="16"/>
              <w:lang w:val="es-ES"/>
            </w:rPr>
          </w:pPr>
          <w:hyperlink r:id="rId2" w:history="1">
            <w:r w:rsidR="00A427C7" w:rsidRPr="007D0F0A">
              <w:rPr>
                <w:rStyle w:val="a8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www.primerarus.com</w:t>
            </w:r>
          </w:hyperlink>
          <w:hyperlink r:id="rId3" w:history="1">
            <w:r w:rsidR="00A427C7" w:rsidRPr="007D0F0A">
              <w:rPr>
                <w:rStyle w:val="a8"/>
                <w:rFonts w:asciiTheme="minorHAnsi" w:hAnsiTheme="minorHAnsi"/>
                <w:color w:val="4F81BD" w:themeColor="accent1"/>
                <w:sz w:val="16"/>
                <w:szCs w:val="16"/>
                <w:lang w:val="es-ES"/>
              </w:rPr>
              <w:t>ventas@primerarus.com</w:t>
            </w:r>
          </w:hyperlink>
        </w:p>
        <w:p w:rsidR="00A427C7" w:rsidRDefault="00A427C7" w:rsidP="007D0F0A">
          <w:pPr>
            <w:pStyle w:val="a3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7D0F0A">
            <w:rPr>
              <w:rFonts w:asciiTheme="minorHAnsi" w:hAnsiTheme="minorHAnsi"/>
              <w:noProof/>
              <w:sz w:val="16"/>
              <w:szCs w:val="16"/>
              <w:lang w:val="es-ES"/>
            </w:rPr>
            <w:t xml:space="preserve">+7 (495) 662 4902   +7 (916) 427 5580  </w:t>
          </w:r>
        </w:p>
        <w:p w:rsidR="00A427C7" w:rsidRPr="00E478A3" w:rsidRDefault="00A427C7" w:rsidP="00E478A3">
          <w:pPr>
            <w:pStyle w:val="a3"/>
            <w:jc w:val="center"/>
            <w:rPr>
              <w:rFonts w:asciiTheme="minorHAnsi" w:hAnsiTheme="minorHAnsi"/>
              <w:noProof/>
              <w:sz w:val="16"/>
              <w:szCs w:val="16"/>
              <w:lang w:val="es-ES"/>
            </w:rPr>
          </w:pPr>
          <w:r w:rsidRPr="00E478A3">
            <w:rPr>
              <w:rFonts w:asciiTheme="minorHAnsi" w:hAnsiTheme="minorHAnsi"/>
              <w:noProof/>
              <w:sz w:val="16"/>
              <w:szCs w:val="16"/>
              <w:lang w:val="es-ES"/>
            </w:rPr>
            <w:t>Skype: PrimeraRus   www.facebook.com/losinvitoarusia</w:t>
          </w:r>
        </w:p>
      </w:tc>
      <w:tc>
        <w:tcPr>
          <w:tcW w:w="4503" w:type="dxa"/>
        </w:tcPr>
        <w:p w:rsidR="00A427C7" w:rsidRDefault="00A427C7" w:rsidP="007D0F0A">
          <w:pPr>
            <w:pStyle w:val="a3"/>
            <w:jc w:val="right"/>
            <w:rPr>
              <w:noProof/>
              <w:szCs w:val="72"/>
              <w:lang w:val="es-ES"/>
            </w:rPr>
          </w:pPr>
          <w:r>
            <w:rPr>
              <w:noProof/>
              <w:szCs w:val="72"/>
            </w:rPr>
            <w:drawing>
              <wp:inline distT="0" distB="0" distL="0" distR="0">
                <wp:extent cx="1106500" cy="1106500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-cod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7503" cy="110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A427C7" w:rsidRPr="0050103B" w:rsidRDefault="0084538F">
    <w:pPr>
      <w:pStyle w:val="a3"/>
      <w:rPr>
        <w:lang w:val="es-ES"/>
      </w:rPr>
    </w:pPr>
    <w:r>
      <w:rPr>
        <w:noProof/>
        <w:szCs w:val="72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-753745</wp:posOffset>
              </wp:positionH>
              <wp:positionV relativeFrom="paragraph">
                <wp:posOffset>3809</wp:posOffset>
              </wp:positionV>
              <wp:extent cx="7622540" cy="0"/>
              <wp:effectExtent l="0" t="0" r="16510" b="19050"/>
              <wp:wrapNone/>
              <wp:docPr id="5" name="1 Conector rec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225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1 Conector recto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9.35pt,.3pt" to="540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RfmvwEAANsDAAAOAAAAZHJzL2Uyb0RvYy54bWysU9uO0zAQfUfiHyy/0yQVu6Co6T50BS8r&#10;qFj4AK8zbix809g06d8zdppwlRCIFyfOnDMz58xkdzdZw86AUXvX8WZTcwZO+l67U8c/fXzz4jVn&#10;MQnXC+MddPwCkd/tnz/bjaGFrR+86QEZJXGxHUPHh5RCW1VRDmBF3PgAjoLKoxWJrniqehQjZbem&#10;2tb1bTV67AN6CTHS1/s5yPclv1Ig03ulIiRmOk69pXJiOZ/yWe13oj2hCIOW1zbEP3RhhXZUdE11&#10;L5JgX1D/kspqiT56lTbS28orpSUUDaSmqX9S8ziIAEULmRPDalP8f2nlu/MRme47fsOZE5ZG1LAD&#10;jUomjwzzI3s0htgS9OCOmFXKyT2GBy8/R4pVPwTzJYYZNim0GU4y2VQ8v6yew5SYpI+vbrfbm5c0&#10;GrnEKtEuxIAxvQVvWX7puNEu2yFacX6IKZcW7QK59jGXLk2ki4EMNu4DKJJIxZrCLssFB4PsLGgt&#10;hJTgUpNlUr6CzjSljVmJ9Z+JV3ymQlm8vyGvjFLZu7SSrXYef1c9TUvLasYvDsy6swVPvr8ccRkR&#10;bVBReN32vKLf3wv92z+5/woAAP//AwBQSwMEFAAGAAgAAAAhAHStqCbcAAAABwEAAA8AAABkcnMv&#10;ZG93bnJldi54bWxMjsFKw0AURfeC/zA8wY20k4itIc2kqFC6UBEbP+A185oEM29CZpKmfr2TlS4P&#10;93LvybaTacVIvWssK4iXEQji0uqGKwVfxW6RgHAeWWNrmRRcyME2v77KMNX2zJ80Hnwlwgi7FBXU&#10;3neplK6syaBb2o44ZCfbG/QB+0rqHs9h3LTyPorW0mDD4aHGjl5qKr8Pg1Gw3z3T6+oyVA96tS/u&#10;xuLt/ecjUer2ZnragPA0+b8yzPpBHfLgdLQDaydaBYs4Th5DV8EaxJxHSRz4OLPMM/nfP/8FAAD/&#10;/wMAUEsBAi0AFAAGAAgAAAAhALaDOJL+AAAA4QEAABMAAAAAAAAAAAAAAAAAAAAAAFtDb250ZW50&#10;X1R5cGVzXS54bWxQSwECLQAUAAYACAAAACEAOP0h/9YAAACUAQAACwAAAAAAAAAAAAAAAAAvAQAA&#10;X3JlbHMvLnJlbHNQSwECLQAUAAYACAAAACEAjNEX5r8BAADbAwAADgAAAAAAAAAAAAAAAAAuAgAA&#10;ZHJzL2Uyb0RvYy54bWxQSwECLQAUAAYACAAAACEAdK2oJtwAAAAHAQAADwAAAAAAAAAAAAAAAAAZ&#10;BAAAZHJzL2Rvd25yZXYueG1sUEsFBgAAAAAEAAQA8wAAACIFAAAAAA==&#10;" strokecolor="#4579b8 [3044]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6" type="#_x0000_t75" style="width:36pt;height:30pt;visibility:visible;mso-wrap-style:square" o:bullet="t">
        <v:imagedata r:id="rId1" o:title=""/>
      </v:shape>
    </w:pict>
  </w:numPicBullet>
  <w:abstractNum w:abstractNumId="0">
    <w:nsid w:val="05B826EF"/>
    <w:multiLevelType w:val="hybridMultilevel"/>
    <w:tmpl w:val="BC208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80E56"/>
    <w:multiLevelType w:val="hybridMultilevel"/>
    <w:tmpl w:val="758859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143AA"/>
    <w:multiLevelType w:val="hybridMultilevel"/>
    <w:tmpl w:val="3FC86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C2055"/>
    <w:multiLevelType w:val="hybridMultilevel"/>
    <w:tmpl w:val="0EA08BFC"/>
    <w:lvl w:ilvl="0" w:tplc="EFDEB3E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12625A54"/>
    <w:multiLevelType w:val="hybridMultilevel"/>
    <w:tmpl w:val="01E2A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A0860"/>
    <w:multiLevelType w:val="hybridMultilevel"/>
    <w:tmpl w:val="D7F08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9B193A"/>
    <w:multiLevelType w:val="hybridMultilevel"/>
    <w:tmpl w:val="F32A3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51C24"/>
    <w:multiLevelType w:val="hybridMultilevel"/>
    <w:tmpl w:val="81366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311CE7"/>
    <w:multiLevelType w:val="hybridMultilevel"/>
    <w:tmpl w:val="D49A9C62"/>
    <w:lvl w:ilvl="0" w:tplc="5EFEB7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B6697B"/>
    <w:multiLevelType w:val="hybridMultilevel"/>
    <w:tmpl w:val="7980B2E8"/>
    <w:lvl w:ilvl="0" w:tplc="EFF2BB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10104"/>
    <w:multiLevelType w:val="hybridMultilevel"/>
    <w:tmpl w:val="4A3A0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464EA9"/>
    <w:multiLevelType w:val="hybridMultilevel"/>
    <w:tmpl w:val="D3667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435990"/>
    <w:multiLevelType w:val="hybridMultilevel"/>
    <w:tmpl w:val="62689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AE289E"/>
    <w:multiLevelType w:val="hybridMultilevel"/>
    <w:tmpl w:val="E2081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F727FC"/>
    <w:multiLevelType w:val="hybridMultilevel"/>
    <w:tmpl w:val="5F6AC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6F74B3"/>
    <w:multiLevelType w:val="hybridMultilevel"/>
    <w:tmpl w:val="9E641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39460B"/>
    <w:multiLevelType w:val="hybridMultilevel"/>
    <w:tmpl w:val="C3484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1619B1"/>
    <w:multiLevelType w:val="hybridMultilevel"/>
    <w:tmpl w:val="BFEA3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024E7C"/>
    <w:multiLevelType w:val="hybridMultilevel"/>
    <w:tmpl w:val="5A9C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FB31B9"/>
    <w:multiLevelType w:val="hybridMultilevel"/>
    <w:tmpl w:val="64E88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A23A99"/>
    <w:multiLevelType w:val="hybridMultilevel"/>
    <w:tmpl w:val="9938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2248E8"/>
    <w:multiLevelType w:val="hybridMultilevel"/>
    <w:tmpl w:val="64964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874C92"/>
    <w:multiLevelType w:val="hybridMultilevel"/>
    <w:tmpl w:val="725E2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027B47"/>
    <w:multiLevelType w:val="hybridMultilevel"/>
    <w:tmpl w:val="5E568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C61A47"/>
    <w:multiLevelType w:val="hybridMultilevel"/>
    <w:tmpl w:val="AAB0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46B8A"/>
    <w:multiLevelType w:val="hybridMultilevel"/>
    <w:tmpl w:val="CD829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56BA8"/>
    <w:multiLevelType w:val="hybridMultilevel"/>
    <w:tmpl w:val="987A10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2B073C"/>
    <w:multiLevelType w:val="hybridMultilevel"/>
    <w:tmpl w:val="905A5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2075C4"/>
    <w:multiLevelType w:val="hybridMultilevel"/>
    <w:tmpl w:val="78582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DE6B34"/>
    <w:multiLevelType w:val="hybridMultilevel"/>
    <w:tmpl w:val="E658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C0599A"/>
    <w:multiLevelType w:val="hybridMultilevel"/>
    <w:tmpl w:val="67E4F9A6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>
    <w:nsid w:val="6BCC3476"/>
    <w:multiLevelType w:val="hybridMultilevel"/>
    <w:tmpl w:val="8AC8A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202C1E"/>
    <w:multiLevelType w:val="hybridMultilevel"/>
    <w:tmpl w:val="8730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602DB"/>
    <w:multiLevelType w:val="hybridMultilevel"/>
    <w:tmpl w:val="9B243190"/>
    <w:lvl w:ilvl="0" w:tplc="B860F0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E092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ED8BB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0CAF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3EF1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34BE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F8FE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180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C601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>
    <w:nsid w:val="762E19AD"/>
    <w:multiLevelType w:val="hybridMultilevel"/>
    <w:tmpl w:val="4DE6E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BC2A53"/>
    <w:multiLevelType w:val="hybridMultilevel"/>
    <w:tmpl w:val="E0081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023D16"/>
    <w:multiLevelType w:val="hybridMultilevel"/>
    <w:tmpl w:val="48520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2C5DB0"/>
    <w:multiLevelType w:val="hybridMultilevel"/>
    <w:tmpl w:val="F13C3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1"/>
  </w:num>
  <w:num w:numId="3">
    <w:abstractNumId w:val="0"/>
  </w:num>
  <w:num w:numId="4">
    <w:abstractNumId w:val="24"/>
  </w:num>
  <w:num w:numId="5">
    <w:abstractNumId w:val="28"/>
  </w:num>
  <w:num w:numId="6">
    <w:abstractNumId w:val="17"/>
  </w:num>
  <w:num w:numId="7">
    <w:abstractNumId w:val="26"/>
  </w:num>
  <w:num w:numId="8">
    <w:abstractNumId w:val="22"/>
  </w:num>
  <w:num w:numId="9">
    <w:abstractNumId w:val="2"/>
  </w:num>
  <w:num w:numId="10">
    <w:abstractNumId w:val="32"/>
  </w:num>
  <w:num w:numId="11">
    <w:abstractNumId w:val="15"/>
  </w:num>
  <w:num w:numId="12">
    <w:abstractNumId w:val="14"/>
  </w:num>
  <w:num w:numId="13">
    <w:abstractNumId w:val="8"/>
  </w:num>
  <w:num w:numId="14">
    <w:abstractNumId w:val="6"/>
  </w:num>
  <w:num w:numId="15">
    <w:abstractNumId w:val="36"/>
  </w:num>
  <w:num w:numId="16">
    <w:abstractNumId w:val="10"/>
  </w:num>
  <w:num w:numId="17">
    <w:abstractNumId w:val="37"/>
  </w:num>
  <w:num w:numId="18">
    <w:abstractNumId w:val="9"/>
  </w:num>
  <w:num w:numId="19">
    <w:abstractNumId w:val="13"/>
  </w:num>
  <w:num w:numId="20">
    <w:abstractNumId w:val="30"/>
  </w:num>
  <w:num w:numId="21">
    <w:abstractNumId w:val="16"/>
  </w:num>
  <w:num w:numId="22">
    <w:abstractNumId w:val="34"/>
  </w:num>
  <w:num w:numId="23">
    <w:abstractNumId w:val="18"/>
  </w:num>
  <w:num w:numId="24">
    <w:abstractNumId w:val="7"/>
  </w:num>
  <w:num w:numId="25">
    <w:abstractNumId w:val="23"/>
  </w:num>
  <w:num w:numId="26">
    <w:abstractNumId w:val="20"/>
  </w:num>
  <w:num w:numId="27">
    <w:abstractNumId w:val="4"/>
  </w:num>
  <w:num w:numId="28">
    <w:abstractNumId w:val="5"/>
  </w:num>
  <w:num w:numId="29">
    <w:abstractNumId w:val="3"/>
  </w:num>
  <w:num w:numId="30">
    <w:abstractNumId w:val="25"/>
  </w:num>
  <w:num w:numId="31">
    <w:abstractNumId w:val="12"/>
  </w:num>
  <w:num w:numId="32">
    <w:abstractNumId w:val="35"/>
  </w:num>
  <w:num w:numId="33">
    <w:abstractNumId w:val="27"/>
  </w:num>
  <w:num w:numId="34">
    <w:abstractNumId w:val="29"/>
  </w:num>
  <w:num w:numId="35">
    <w:abstractNumId w:val="1"/>
  </w:num>
  <w:num w:numId="36">
    <w:abstractNumId w:val="11"/>
  </w:num>
  <w:num w:numId="37">
    <w:abstractNumId w:val="19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40"/>
    <w:rsid w:val="000030B7"/>
    <w:rsid w:val="00004A7B"/>
    <w:rsid w:val="000436AE"/>
    <w:rsid w:val="000675D9"/>
    <w:rsid w:val="000829B0"/>
    <w:rsid w:val="000878AC"/>
    <w:rsid w:val="000878D6"/>
    <w:rsid w:val="00097C86"/>
    <w:rsid w:val="000A6D43"/>
    <w:rsid w:val="000E53E5"/>
    <w:rsid w:val="00105D11"/>
    <w:rsid w:val="00130FD7"/>
    <w:rsid w:val="00157604"/>
    <w:rsid w:val="0019684F"/>
    <w:rsid w:val="001E5038"/>
    <w:rsid w:val="001F2A16"/>
    <w:rsid w:val="00201131"/>
    <w:rsid w:val="00232C96"/>
    <w:rsid w:val="0026241F"/>
    <w:rsid w:val="00290966"/>
    <w:rsid w:val="002A5026"/>
    <w:rsid w:val="002C6E42"/>
    <w:rsid w:val="002F47E1"/>
    <w:rsid w:val="003037E8"/>
    <w:rsid w:val="00314588"/>
    <w:rsid w:val="00317D70"/>
    <w:rsid w:val="003926B6"/>
    <w:rsid w:val="0039675E"/>
    <w:rsid w:val="003B385C"/>
    <w:rsid w:val="003D3AEB"/>
    <w:rsid w:val="003E3F8D"/>
    <w:rsid w:val="00407A9C"/>
    <w:rsid w:val="0041193D"/>
    <w:rsid w:val="004222D5"/>
    <w:rsid w:val="00442019"/>
    <w:rsid w:val="00486FF7"/>
    <w:rsid w:val="004A242C"/>
    <w:rsid w:val="004A7697"/>
    <w:rsid w:val="004E336E"/>
    <w:rsid w:val="004E6705"/>
    <w:rsid w:val="0050103B"/>
    <w:rsid w:val="00517F6F"/>
    <w:rsid w:val="00525F5B"/>
    <w:rsid w:val="005358C9"/>
    <w:rsid w:val="00544954"/>
    <w:rsid w:val="00573749"/>
    <w:rsid w:val="005A3F51"/>
    <w:rsid w:val="005D5BD8"/>
    <w:rsid w:val="005F31F5"/>
    <w:rsid w:val="005F6F84"/>
    <w:rsid w:val="00600AE1"/>
    <w:rsid w:val="006261CF"/>
    <w:rsid w:val="00635A9D"/>
    <w:rsid w:val="0063711B"/>
    <w:rsid w:val="0063732D"/>
    <w:rsid w:val="00645698"/>
    <w:rsid w:val="006815BB"/>
    <w:rsid w:val="0069076F"/>
    <w:rsid w:val="00691FEF"/>
    <w:rsid w:val="00696B22"/>
    <w:rsid w:val="006C3871"/>
    <w:rsid w:val="006E7A5B"/>
    <w:rsid w:val="00710819"/>
    <w:rsid w:val="00736B4E"/>
    <w:rsid w:val="00765509"/>
    <w:rsid w:val="007733AB"/>
    <w:rsid w:val="007B3875"/>
    <w:rsid w:val="007D0F0A"/>
    <w:rsid w:val="007D4109"/>
    <w:rsid w:val="007E76F3"/>
    <w:rsid w:val="007F221F"/>
    <w:rsid w:val="0084538F"/>
    <w:rsid w:val="00874279"/>
    <w:rsid w:val="008C162F"/>
    <w:rsid w:val="008F7F92"/>
    <w:rsid w:val="0090737D"/>
    <w:rsid w:val="009177F6"/>
    <w:rsid w:val="00957E49"/>
    <w:rsid w:val="009635FD"/>
    <w:rsid w:val="00971EBB"/>
    <w:rsid w:val="009877B0"/>
    <w:rsid w:val="00994001"/>
    <w:rsid w:val="009A50AE"/>
    <w:rsid w:val="009F7232"/>
    <w:rsid w:val="00A21110"/>
    <w:rsid w:val="00A427C7"/>
    <w:rsid w:val="00A51328"/>
    <w:rsid w:val="00A6364D"/>
    <w:rsid w:val="00A82390"/>
    <w:rsid w:val="00A8466E"/>
    <w:rsid w:val="00A90873"/>
    <w:rsid w:val="00A964E1"/>
    <w:rsid w:val="00AD2030"/>
    <w:rsid w:val="00AE5808"/>
    <w:rsid w:val="00B07492"/>
    <w:rsid w:val="00B3692B"/>
    <w:rsid w:val="00B63608"/>
    <w:rsid w:val="00B65418"/>
    <w:rsid w:val="00B75824"/>
    <w:rsid w:val="00B8588E"/>
    <w:rsid w:val="00B877A2"/>
    <w:rsid w:val="00B97432"/>
    <w:rsid w:val="00B97E27"/>
    <w:rsid w:val="00BC5A00"/>
    <w:rsid w:val="00C15119"/>
    <w:rsid w:val="00C75AA6"/>
    <w:rsid w:val="00CA6840"/>
    <w:rsid w:val="00CB664C"/>
    <w:rsid w:val="00CC2D8A"/>
    <w:rsid w:val="00D135A5"/>
    <w:rsid w:val="00D36006"/>
    <w:rsid w:val="00D6074E"/>
    <w:rsid w:val="00D62DC7"/>
    <w:rsid w:val="00D76791"/>
    <w:rsid w:val="00D80060"/>
    <w:rsid w:val="00DA4C2D"/>
    <w:rsid w:val="00DC4A3D"/>
    <w:rsid w:val="00DD2F61"/>
    <w:rsid w:val="00E0599E"/>
    <w:rsid w:val="00E478A3"/>
    <w:rsid w:val="00E52434"/>
    <w:rsid w:val="00E8440B"/>
    <w:rsid w:val="00E850CD"/>
    <w:rsid w:val="00E916C1"/>
    <w:rsid w:val="00E9689C"/>
    <w:rsid w:val="00EB2365"/>
    <w:rsid w:val="00ED1451"/>
    <w:rsid w:val="00ED5D18"/>
    <w:rsid w:val="00EF00B2"/>
    <w:rsid w:val="00EF3971"/>
    <w:rsid w:val="00F20071"/>
    <w:rsid w:val="00F369C1"/>
    <w:rsid w:val="00F554E7"/>
    <w:rsid w:val="00FD2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a0"/>
    <w:link w:val="a3"/>
    <w:uiPriority w:val="99"/>
    <w:rsid w:val="00CA6840"/>
  </w:style>
  <w:style w:type="paragraph" w:styleId="a4">
    <w:name w:val="footer"/>
    <w:basedOn w:val="a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a0"/>
    <w:link w:val="a4"/>
    <w:uiPriority w:val="99"/>
    <w:rsid w:val="00CA6840"/>
  </w:style>
  <w:style w:type="paragraph" w:styleId="a5">
    <w:name w:val="Balloon Text"/>
    <w:basedOn w:val="a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a0"/>
    <w:link w:val="a5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0103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5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Book Title"/>
    <w:basedOn w:val="a0"/>
    <w:uiPriority w:val="33"/>
    <w:qFormat/>
    <w:rsid w:val="007733AB"/>
    <w:rPr>
      <w:b/>
      <w:bCs/>
      <w:smallCaps/>
      <w:spacing w:val="5"/>
    </w:rPr>
  </w:style>
  <w:style w:type="paragraph" w:styleId="a9">
    <w:name w:val="List Paragraph"/>
    <w:basedOn w:val="a"/>
    <w:uiPriority w:val="34"/>
    <w:qFormat/>
    <w:rsid w:val="003037E8"/>
    <w:pPr>
      <w:ind w:left="720"/>
    </w:pPr>
    <w:rPr>
      <w:rFonts w:eastAsia="Calibri"/>
    </w:rPr>
  </w:style>
  <w:style w:type="paragraph" w:styleId="aa">
    <w:name w:val="Plain Text"/>
    <w:basedOn w:val="a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a0"/>
    <w:link w:val="aa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ab">
    <w:name w:val="No Spacing"/>
    <w:uiPriority w:val="1"/>
    <w:qFormat/>
    <w:rsid w:val="000878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Encabezado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EncabezadoCar">
    <w:name w:val="Encabezado Car"/>
    <w:basedOn w:val="a0"/>
    <w:link w:val="a3"/>
    <w:uiPriority w:val="99"/>
    <w:rsid w:val="00CA6840"/>
  </w:style>
  <w:style w:type="paragraph" w:styleId="a4">
    <w:name w:val="footer"/>
    <w:basedOn w:val="a"/>
    <w:link w:val="PiedepginaCar"/>
    <w:uiPriority w:val="99"/>
    <w:unhideWhenUsed/>
    <w:rsid w:val="00CA6840"/>
    <w:pPr>
      <w:tabs>
        <w:tab w:val="center" w:pos="4677"/>
        <w:tab w:val="right" w:pos="9355"/>
      </w:tabs>
    </w:pPr>
  </w:style>
  <w:style w:type="character" w:customStyle="1" w:styleId="PiedepginaCar">
    <w:name w:val="Pie de página Car"/>
    <w:basedOn w:val="a0"/>
    <w:link w:val="a4"/>
    <w:uiPriority w:val="99"/>
    <w:rsid w:val="00CA6840"/>
  </w:style>
  <w:style w:type="paragraph" w:styleId="a5">
    <w:name w:val="Balloon Text"/>
    <w:basedOn w:val="a"/>
    <w:link w:val="TextodegloboCar"/>
    <w:uiPriority w:val="99"/>
    <w:semiHidden/>
    <w:unhideWhenUsed/>
    <w:rsid w:val="00CA68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a0"/>
    <w:link w:val="a5"/>
    <w:uiPriority w:val="99"/>
    <w:semiHidden/>
    <w:rsid w:val="00CA684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0103B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55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Book Title"/>
    <w:basedOn w:val="a0"/>
    <w:uiPriority w:val="33"/>
    <w:qFormat/>
    <w:rsid w:val="007733AB"/>
    <w:rPr>
      <w:b/>
      <w:bCs/>
      <w:smallCaps/>
      <w:spacing w:val="5"/>
    </w:rPr>
  </w:style>
  <w:style w:type="paragraph" w:styleId="a9">
    <w:name w:val="List Paragraph"/>
    <w:basedOn w:val="a"/>
    <w:uiPriority w:val="34"/>
    <w:qFormat/>
    <w:rsid w:val="003037E8"/>
    <w:pPr>
      <w:ind w:left="720"/>
    </w:pPr>
    <w:rPr>
      <w:rFonts w:eastAsia="Calibri"/>
    </w:rPr>
  </w:style>
  <w:style w:type="paragraph" w:styleId="aa">
    <w:name w:val="Plain Text"/>
    <w:basedOn w:val="a"/>
    <w:link w:val="TextosinformatoCar"/>
    <w:uiPriority w:val="99"/>
    <w:unhideWhenUsed/>
    <w:rsid w:val="005F31F5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a0"/>
    <w:link w:val="aa"/>
    <w:uiPriority w:val="99"/>
    <w:rsid w:val="005F31F5"/>
    <w:rPr>
      <w:rFonts w:ascii="Consolas" w:eastAsia="Calibri" w:hAnsi="Consolas" w:cs="Times New Roman"/>
      <w:sz w:val="21"/>
      <w:szCs w:val="21"/>
    </w:rPr>
  </w:style>
  <w:style w:type="paragraph" w:styleId="ab">
    <w:name w:val="No Spacing"/>
    <w:uiPriority w:val="1"/>
    <w:qFormat/>
    <w:rsid w:val="0008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ntas@primerarus.com" TargetMode="External"/><Relationship Id="rId2" Type="http://schemas.openxmlformats.org/officeDocument/2006/relationships/hyperlink" Target="http://www.primerarus.com" TargetMode="External"/><Relationship Id="rId1" Type="http://schemas.openxmlformats.org/officeDocument/2006/relationships/image" Target="media/image7.png"/><Relationship Id="rId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B48FF-0E2B-4AAF-BE68-4DA14F9D3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Rigoberto</dc:creator>
  <cp:lastModifiedBy>Rigo</cp:lastModifiedBy>
  <cp:revision>3</cp:revision>
  <dcterms:created xsi:type="dcterms:W3CDTF">2018-03-10T09:45:00Z</dcterms:created>
  <dcterms:modified xsi:type="dcterms:W3CDTF">2018-03-10T10:34:00Z</dcterms:modified>
</cp:coreProperties>
</file>